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ДЕПАРТАМЕНТ ОХРАНЫ ЗДОРОВЬЯ НАСЕЛЕНИЯ</w:t>
      </w:r>
    </w:p>
    <w:p>
      <w:pPr>
        <w:pStyle w:val="2"/>
        <w:jc w:val="center"/>
      </w:pPr>
      <w:r>
        <w:rPr>
          <w:sz w:val="24"/>
        </w:rPr>
        <w:t xml:space="preserve">КЕМЕРОВСКОЙ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декабря 2014 г. N 2068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ОРГАНИЗАЦИИ РАБОТЫ ПО ПРОВЕДЕНИЮ НЕЗАВИСИМОЙ ОЦЕНКИ</w:t>
      </w:r>
    </w:p>
    <w:p>
      <w:pPr>
        <w:pStyle w:val="2"/>
        <w:jc w:val="center"/>
      </w:pPr>
      <w:r>
        <w:rPr>
          <w:sz w:val="24"/>
        </w:rPr>
        <w:t xml:space="preserve">КАЧЕСТВА ОКАЗАНИЯ УСЛУГ МЕДИЦИНСКИМИ ОРГАНИЗАЦИЯМИ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6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департамента охраны здоровья населения Кемеровской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11.08.2015 N 1080)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Федерального </w:t>
      </w:r>
      <w:hyperlink w:history="0" r:id="rId7" w:tooltip="Федеральный закон от 21.07.2014 N 256-ФЗ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&quot;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в соответствии с </w:t>
      </w:r>
      <w:hyperlink w:history="0" r:id="rId8" w:tooltip="Приказ Минздрава России от 14.05.2015 N 240 &quot;Об утверждении Методических рекомендаций по проведению независимой оценки качества оказания услуг медицинскими организациями&quot; ------------ Утратил силу или отменен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14.05.2015 N 240 "Об утверждении Методических рекомендаций по проведению независимой оценки качества оказания услуг медицинскими организациями":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hyperlink w:history="0" r:id="rId9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Определить Государственное бюджетное учреждение здравоохранения "Кемеровский областной медицинский информационно-аналитический центр" организацией-оператором в системе независимой оценки качества оказания услуг медицинскими организациями по проведению работ по сбору, обобщению, анализу информации о качестве оказания услуг медицинскими организациями и предоставлению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0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Заместителю начальника департамента (по экономике и финансам) (О.Б.Уфимцев) включить в государственное задание Государственного бюджетного учреждения здравоохранения Кемеровской области "Кемеровский областной медицинский информационно-аналитический центр" государственные работы по сбору, обобщению, анализу информации о качестве оказания услуг государственными медицинскими организациями Кемеровской области и предоставлению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 на 2015 год и плановый период 2016 и 2017 годов.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11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Директору Государственного бюджетного учреждения здравоохранения Кемеровской области "Кемеровский областной медицинский информационно-аналитический центр" (А.А.Симоненко)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Создание на официальном сайте департамента охраны здоровья населения Кемеровской области раздела "независимая оценка качества оказания услуг медицинскими организациями, а также его наполнение правовыми актами, регулирующими организацию независимой оценки качества услуг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Размещение на официальном сайте департамента охраны здоровья населения Кемеровской области баннера Министерства здравоохранения Российской Федерации "Независимая оценка качества оказания услуг медицинскими организациями.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Организацию размещения на официальных сайтах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баннеров Министерства здравоохранения Российской Федерации "Независимая оценка качества оказания услуг медицинскими организациями.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Проведение сбора, обобщения и анализа информации о качестве оказания услуг государственными медицинскими организациями Кемеровской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Представление информации о проведенной оценке качества оказания услуг в Общественный совет при департаменте охраны здоровья населения Кемеровской области по независимой оценке качества оказания услуг медицинскими организациями государственной системы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Размещение оценок качества оказания услуг медицинскими организациями Кемеровской области в течение пяти рабочих дней с момента их одобрения общественными советами в указанном разделе на официальном сайте департамента охраны здоровья населения Кемеровской области в сети Интернет, в том числе в формате открытых данных (eml, csv).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12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Руководителям Государственных медицинских организаций Кемеровской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Обеспечить наполнение информацией официальных сайтов государственных медицинских организаций Кемеровской области в соответствии с </w:t>
      </w:r>
      <w:hyperlink w:history="0" r:id="rId13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Удалить с официальных сайтов государственных медицинских организаций Кемеровской области баннеры "Анкета о качестве медицинских услуг" и "Отзывы пациентов о качестве работы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Обеспечить размещение на официальных сайтах государственных медицинских организаций Кемеровской области баннеры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14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органам местного самоуправления городских округов и муниципальных районов, осуществляющих полномочия в сфере охраны здоровья,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Наполнение информацией официальных сайтов подведомственных медицинских организаций в соответствии с </w:t>
      </w:r>
      <w:hyperlink w:history="0" r:id="rId15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Удаление с официальных сайтов подведомственных медицинских организаций баннеров "Анкета о качестве медицинских услуг" и "Отзывы пациентов о качестве работы медицинских организаций".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Размещение на официальных сайтах подведомственных медицинских организаций Кемеровской области баннера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6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Рекомендовать частным медицинским организациям, работающим в системе обязательного медицинского страхования,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 Наполнение информацией сайтов медицинских организаций в соответствии с </w:t>
      </w:r>
      <w:hyperlink w:history="0" r:id="rId17" w:tooltip="Приказ Минздрава России от 30.12.2014 N 956н &quot;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&quot;Инт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Российской Федерации от 30 декабря 2014 года N 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размещение на сайтах медицинских организаций Кемеровской области баннера Министерства здравоохранения Российской Федерации "Независимая оценка качества медицинских организаций. Участвовать в голосовании" для обеспечения возможности заполнения пациентами анкет для оценки качества оказания услуг медицинскими организациями в амбулаторных и стационарных условиях.</w:t>
      </w:r>
    </w:p>
    <w:p>
      <w:pPr>
        <w:pStyle w:val="0"/>
        <w:jc w:val="both"/>
      </w:pPr>
      <w:r>
        <w:rPr>
          <w:sz w:val="24"/>
        </w:rPr>
        <w:t xml:space="preserve">(п. 6 введен </w:t>
      </w:r>
      <w:hyperlink w:history="0" r:id="rId18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исполнения настоящего приказа оставляю за собой.</w:t>
      </w:r>
    </w:p>
    <w:p>
      <w:pPr>
        <w:pStyle w:val="0"/>
        <w:jc w:val="both"/>
      </w:pPr>
      <w:r>
        <w:rPr>
          <w:sz w:val="24"/>
        </w:rPr>
        <w:t xml:space="preserve">(п. 7 введен </w:t>
      </w:r>
      <w:hyperlink w:history="0" r:id="rId19" w:tooltip="Приказ ДОЗН КО от 11.08.2015 N 1080 &quot;О внесении изменений в приказ департамента охраны здоровья населения Кемеровской области от 27 декабря 2014 года N 2068 &quot;Об организации работы по формированию независимой системы оценки качества работы государственных медицинских организаций Кемеров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департамента охраны здоровья населения Кемеровской области от 11.08.2015 N 1080)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департамента</w:t>
      </w:r>
    </w:p>
    <w:p>
      <w:pPr>
        <w:pStyle w:val="0"/>
        <w:jc w:val="right"/>
      </w:pPr>
      <w:r>
        <w:rPr>
          <w:sz w:val="24"/>
        </w:rPr>
        <w:t xml:space="preserve">В.К.ЦОЙ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ДОЗН КО от 27.12.2014 N 2068</w:t>
            <w:br/>
            <w:t>(ред. от 11.08.2015)</w:t>
            <w:br/>
            <w:t>"Об организации работы по проведению независимой оценки качеств...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ДОЗН КО от 27.12.2014 N 2068 (ред. от 11.08.2015) "Об организации работы по проведению независимой оценки качеств...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284&amp;n=69213&amp;date=19.05.2025&amp;dst=100005&amp;field=134" TargetMode = "External"/>
	<Relationship Id="rId7" Type="http://schemas.openxmlformats.org/officeDocument/2006/relationships/hyperlink" Target="https://login.consultant.ru/link/?req=doc&amp;base=LAW&amp;n=165899&amp;date=19.05.2025" TargetMode = "External"/>
	<Relationship Id="rId8" Type="http://schemas.openxmlformats.org/officeDocument/2006/relationships/hyperlink" Target="https://login.consultant.ru/link/?req=doc&amp;base=LAW&amp;n=59464&amp;date=19.05.2025" TargetMode = "External"/>
	<Relationship Id="rId9" Type="http://schemas.openxmlformats.org/officeDocument/2006/relationships/hyperlink" Target="https://login.consultant.ru/link/?req=doc&amp;base=RLAW284&amp;n=69213&amp;date=19.05.2025&amp;dst=100008&amp;field=134" TargetMode = "External"/>
	<Relationship Id="rId10" Type="http://schemas.openxmlformats.org/officeDocument/2006/relationships/hyperlink" Target="https://login.consultant.ru/link/?req=doc&amp;base=RLAW284&amp;n=69213&amp;date=19.05.2025&amp;dst=100010&amp;field=134" TargetMode = "External"/>
	<Relationship Id="rId11" Type="http://schemas.openxmlformats.org/officeDocument/2006/relationships/hyperlink" Target="https://login.consultant.ru/link/?req=doc&amp;base=RLAW284&amp;n=69213&amp;date=19.05.2025&amp;dst=100012&amp;field=134" TargetMode = "External"/>
	<Relationship Id="rId12" Type="http://schemas.openxmlformats.org/officeDocument/2006/relationships/hyperlink" Target="https://login.consultant.ru/link/?req=doc&amp;base=RLAW284&amp;n=69213&amp;date=19.05.2025&amp;dst=100013&amp;field=134" TargetMode = "External"/>
	<Relationship Id="rId13" Type="http://schemas.openxmlformats.org/officeDocument/2006/relationships/hyperlink" Target="https://login.consultant.ru/link/?req=doc&amp;base=LAW&amp;n=137853&amp;date=19.05.2025" TargetMode = "External"/>
	<Relationship Id="rId14" Type="http://schemas.openxmlformats.org/officeDocument/2006/relationships/hyperlink" Target="https://login.consultant.ru/link/?req=doc&amp;base=RLAW284&amp;n=69213&amp;date=19.05.2025&amp;dst=100020&amp;field=134" TargetMode = "External"/>
	<Relationship Id="rId15" Type="http://schemas.openxmlformats.org/officeDocument/2006/relationships/hyperlink" Target="https://login.consultant.ru/link/?req=doc&amp;base=LAW&amp;n=137853&amp;date=19.05.2025" TargetMode = "External"/>
	<Relationship Id="rId16" Type="http://schemas.openxmlformats.org/officeDocument/2006/relationships/hyperlink" Target="https://login.consultant.ru/link/?req=doc&amp;base=RLAW284&amp;n=69213&amp;date=19.05.2025&amp;dst=100024&amp;field=134" TargetMode = "External"/>
	<Relationship Id="rId17" Type="http://schemas.openxmlformats.org/officeDocument/2006/relationships/hyperlink" Target="https://login.consultant.ru/link/?req=doc&amp;base=LAW&amp;n=137853&amp;date=19.05.2025" TargetMode = "External"/>
	<Relationship Id="rId18" Type="http://schemas.openxmlformats.org/officeDocument/2006/relationships/hyperlink" Target="https://login.consultant.ru/link/?req=doc&amp;base=RLAW284&amp;n=69213&amp;date=19.05.2025&amp;dst=100028&amp;field=134" TargetMode = "External"/>
	<Relationship Id="rId19" Type="http://schemas.openxmlformats.org/officeDocument/2006/relationships/hyperlink" Target="https://login.consultant.ru/link/?req=doc&amp;base=RLAW284&amp;n=69213&amp;date=19.05.2025&amp;dst=10003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ДОЗН КО от 27.12.2014 N 2068
(ред. от 11.08.2015)
"Об организации работы по проведению независимой оценки качества оказания услуг медицинскими организациями"</dc:title>
  <dcterms:created xsi:type="dcterms:W3CDTF">2025-05-19T05:48:13Z</dcterms:created>
</cp:coreProperties>
</file>